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0C6CD76D" w:rsidR="00B34E3C" w:rsidRDefault="00B34E3C" w:rsidP="00B34E3C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324CF4">
        <w:rPr>
          <w:rFonts w:ascii="Calibri" w:hAnsi="Calibri" w:cs="Calibri"/>
          <w:i/>
          <w:sz w:val="22"/>
          <w:szCs w:val="22"/>
        </w:rPr>
        <w:t>11</w:t>
      </w:r>
      <w:r>
        <w:rPr>
          <w:rFonts w:ascii="Calibri" w:hAnsi="Calibri" w:cs="Calibri"/>
          <w:i/>
          <w:sz w:val="22"/>
          <w:szCs w:val="22"/>
        </w:rPr>
        <w:t>.</w:t>
      </w:r>
      <w:r w:rsidR="00324CF4">
        <w:rPr>
          <w:rFonts w:ascii="Calibri" w:hAnsi="Calibri" w:cs="Calibri"/>
          <w:i/>
          <w:sz w:val="22"/>
          <w:szCs w:val="22"/>
        </w:rPr>
        <w:t>1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256AED88" w14:textId="77777777" w:rsidR="00324CF4" w:rsidRDefault="00324CF4" w:rsidP="00B34E3C">
      <w:pPr>
        <w:pStyle w:val="Zwykytekst2"/>
        <w:jc w:val="center"/>
      </w:pPr>
    </w:p>
    <w:p w14:paraId="0204100D" w14:textId="77777777" w:rsidR="00324CF4" w:rsidRPr="00324CF4" w:rsidRDefault="00324CF4" w:rsidP="00B34E3C">
      <w:pPr>
        <w:pStyle w:val="Zwykytekst2"/>
        <w:jc w:val="center"/>
        <w:rPr>
          <w:rFonts w:ascii="Calibri" w:hAnsi="Calibri" w:cs="Calibri"/>
          <w:b/>
          <w:bCs/>
          <w:sz w:val="22"/>
          <w:szCs w:val="22"/>
        </w:rPr>
      </w:pPr>
      <w:r w:rsidRPr="00324CF4">
        <w:rPr>
          <w:rFonts w:ascii="Calibri" w:hAnsi="Calibri" w:cs="Calibri"/>
          <w:b/>
          <w:bCs/>
          <w:sz w:val="22"/>
          <w:szCs w:val="22"/>
        </w:rPr>
        <w:t xml:space="preserve"> Mankiety do leczenia i profilaktyki przeciwzakrzepowej na kończyny dolne</w:t>
      </w:r>
    </w:p>
    <w:p w14:paraId="7CE6996F" w14:textId="11B40933" w:rsidR="00B34E3C" w:rsidRPr="00324CF4" w:rsidRDefault="00324CF4" w:rsidP="00B34E3C">
      <w:pPr>
        <w:pStyle w:val="Zwykytekst2"/>
        <w:jc w:val="center"/>
        <w:rPr>
          <w:rFonts w:ascii="Calibri" w:hAnsi="Calibri" w:cs="Calibri"/>
          <w:b/>
          <w:bCs/>
          <w:sz w:val="22"/>
          <w:szCs w:val="22"/>
        </w:rPr>
      </w:pPr>
      <w:r w:rsidRPr="00324CF4">
        <w:rPr>
          <w:rFonts w:ascii="Calibri" w:hAnsi="Calibri" w:cs="Calibri"/>
          <w:b/>
          <w:bCs/>
          <w:sz w:val="22"/>
          <w:szCs w:val="22"/>
        </w:rPr>
        <w:t xml:space="preserve"> wraz z dzierżawą aparatów do</w:t>
      </w:r>
      <w:r w:rsidR="009C5C8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24CF4">
        <w:rPr>
          <w:rFonts w:ascii="Calibri" w:hAnsi="Calibri" w:cs="Calibri"/>
          <w:b/>
          <w:bCs/>
          <w:sz w:val="22"/>
          <w:szCs w:val="22"/>
        </w:rPr>
        <w:t xml:space="preserve">pneumatycznego  </w:t>
      </w:r>
      <w:r w:rsidR="009C5C8C">
        <w:rPr>
          <w:rFonts w:ascii="Calibri" w:hAnsi="Calibri" w:cs="Calibri"/>
          <w:b/>
          <w:bCs/>
          <w:sz w:val="22"/>
          <w:szCs w:val="22"/>
        </w:rPr>
        <w:t>ucisku sekwencyjnego</w:t>
      </w:r>
    </w:p>
    <w:p w14:paraId="2130B286" w14:textId="77777777" w:rsidR="00324CF4" w:rsidRPr="00324CF4" w:rsidRDefault="00324CF4" w:rsidP="00B34E3C">
      <w:pPr>
        <w:pStyle w:val="Zwykytekst2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14559" w:type="dxa"/>
        <w:tblInd w:w="-289" w:type="dxa"/>
        <w:tblLook w:val="04A0" w:firstRow="1" w:lastRow="0" w:firstColumn="1" w:lastColumn="0" w:noHBand="0" w:noVBand="1"/>
      </w:tblPr>
      <w:tblGrid>
        <w:gridCol w:w="887"/>
        <w:gridCol w:w="6026"/>
        <w:gridCol w:w="793"/>
        <w:gridCol w:w="665"/>
        <w:gridCol w:w="988"/>
        <w:gridCol w:w="992"/>
        <w:gridCol w:w="958"/>
        <w:gridCol w:w="882"/>
        <w:gridCol w:w="889"/>
        <w:gridCol w:w="1479"/>
      </w:tblGrid>
      <w:tr w:rsidR="00514863" w:rsidRPr="00514863" w14:paraId="0FB5980B" w14:textId="77777777" w:rsidTr="00514863">
        <w:trPr>
          <w:trHeight w:val="1387"/>
        </w:trPr>
        <w:tc>
          <w:tcPr>
            <w:tcW w:w="887" w:type="dxa"/>
          </w:tcPr>
          <w:p w14:paraId="67CA940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bookmarkStart w:id="0" w:name="_Hlk124849627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L.P</w:t>
            </w:r>
            <w:r w:rsidRPr="0051486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26" w:type="dxa"/>
          </w:tcPr>
          <w:p w14:paraId="619E37E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Nazwa,  nr katalogowy</w:t>
            </w:r>
          </w:p>
        </w:tc>
        <w:tc>
          <w:tcPr>
            <w:tcW w:w="793" w:type="dxa"/>
          </w:tcPr>
          <w:p w14:paraId="0DD42EF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Jedn. miary</w:t>
            </w:r>
          </w:p>
        </w:tc>
        <w:tc>
          <w:tcPr>
            <w:tcW w:w="665" w:type="dxa"/>
          </w:tcPr>
          <w:p w14:paraId="201B0949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988" w:type="dxa"/>
          </w:tcPr>
          <w:p w14:paraId="483FEE8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992" w:type="dxa"/>
          </w:tcPr>
          <w:p w14:paraId="57AF06BD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958" w:type="dxa"/>
          </w:tcPr>
          <w:p w14:paraId="70A25BFF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brutto</w:t>
            </w:r>
          </w:p>
        </w:tc>
        <w:tc>
          <w:tcPr>
            <w:tcW w:w="882" w:type="dxa"/>
          </w:tcPr>
          <w:p w14:paraId="1FB02F9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netto</w:t>
            </w:r>
          </w:p>
        </w:tc>
        <w:tc>
          <w:tcPr>
            <w:tcW w:w="889" w:type="dxa"/>
          </w:tcPr>
          <w:p w14:paraId="451E615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brutto</w:t>
            </w:r>
          </w:p>
        </w:tc>
        <w:tc>
          <w:tcPr>
            <w:tcW w:w="1479" w:type="dxa"/>
          </w:tcPr>
          <w:p w14:paraId="398903E6" w14:textId="77777777" w:rsidR="00514863" w:rsidRPr="00514863" w:rsidRDefault="00514863" w:rsidP="00514863">
            <w:pPr>
              <w:snapToGrid w:val="0"/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Producent,</w:t>
            </w:r>
          </w:p>
          <w:p w14:paraId="5867585C" w14:textId="77777777" w:rsidR="00514863" w:rsidRPr="00514863" w:rsidRDefault="00514863" w:rsidP="00514863">
            <w:pPr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Kraj pochodzenia</w:t>
            </w:r>
          </w:p>
        </w:tc>
      </w:tr>
      <w:tr w:rsidR="00514863" w:rsidRPr="00514863" w14:paraId="2EB17508" w14:textId="77777777" w:rsidTr="00514863">
        <w:trPr>
          <w:trHeight w:val="1310"/>
        </w:trPr>
        <w:tc>
          <w:tcPr>
            <w:tcW w:w="887" w:type="dxa"/>
          </w:tcPr>
          <w:p w14:paraId="4496909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6" w:type="dxa"/>
          </w:tcPr>
          <w:p w14:paraId="502E0A80" w14:textId="547208F3" w:rsidR="00324CF4" w:rsidRPr="00324CF4" w:rsidRDefault="00324CF4" w:rsidP="00324CF4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Mankiet kończynowy (udowy) typu Comfort, trójkomorowy posiadający 3 strefy ucisku 45mm Hg, 40 mmHg, 30 mm Hg, z łącznikiem </w:t>
            </w:r>
            <w:proofErr w:type="spellStart"/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trójświatłowym</w:t>
            </w:r>
            <w:proofErr w:type="spellEnd"/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 prowadzenia terapii p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rzeciw</w:t>
            </w:r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zakrzepowej,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</w:t>
            </w:r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wykonany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 materiału odpornego na rozdarcie, przebicie i zamoczenie , w rozmiarze: S, M, L,XL: </w:t>
            </w:r>
          </w:p>
          <w:p w14:paraId="146D2331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</w:tcPr>
          <w:p w14:paraId="39EBD888" w14:textId="6E767922" w:rsidR="00514863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</w:t>
            </w:r>
          </w:p>
        </w:tc>
        <w:tc>
          <w:tcPr>
            <w:tcW w:w="665" w:type="dxa"/>
          </w:tcPr>
          <w:p w14:paraId="27DEA90F" w14:textId="6C84A98C" w:rsidR="00514863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88" w:type="dxa"/>
          </w:tcPr>
          <w:p w14:paraId="24085B2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F9D8B35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09F25842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313093F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2FA89F0E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72EAA464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24CF4" w:rsidRPr="00514863" w14:paraId="5A0F20C7" w14:textId="77777777" w:rsidTr="00514863">
        <w:trPr>
          <w:trHeight w:val="1310"/>
        </w:trPr>
        <w:tc>
          <w:tcPr>
            <w:tcW w:w="887" w:type="dxa"/>
          </w:tcPr>
          <w:p w14:paraId="30FF2C46" w14:textId="11696982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26" w:type="dxa"/>
          </w:tcPr>
          <w:p w14:paraId="4852481B" w14:textId="52BAFF8E" w:rsidR="00324CF4" w:rsidRPr="00324CF4" w:rsidRDefault="00324CF4" w:rsidP="00324CF4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Dzierżawa</w:t>
            </w:r>
            <w:r w:rsidR="00DD1F1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2 aparatów</w:t>
            </w:r>
          </w:p>
        </w:tc>
        <w:tc>
          <w:tcPr>
            <w:tcW w:w="793" w:type="dxa"/>
          </w:tcPr>
          <w:p w14:paraId="17A50303" w14:textId="7C1614E3" w:rsidR="00324CF4" w:rsidRDefault="00DD1F16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sc</w:t>
            </w:r>
            <w:proofErr w:type="spellEnd"/>
          </w:p>
        </w:tc>
        <w:tc>
          <w:tcPr>
            <w:tcW w:w="665" w:type="dxa"/>
          </w:tcPr>
          <w:p w14:paraId="30713D58" w14:textId="1B9C1D7E" w:rsidR="00324CF4" w:rsidRDefault="00DD1F16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88" w:type="dxa"/>
          </w:tcPr>
          <w:p w14:paraId="034B15BD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28DB30C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411AC6D4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3B4A79F9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33361FD2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3E6F9760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bookmarkEnd w:id="0"/>
    </w:tbl>
    <w:p w14:paraId="7131002C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7FE08899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10F9B8B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</w:t>
      </w:r>
    </w:p>
    <w:p w14:paraId="654B4F0E" w14:textId="77777777" w:rsidR="00514863" w:rsidRPr="00514863" w:rsidRDefault="00514863" w:rsidP="00B34E3C">
      <w:pPr>
        <w:pStyle w:val="Zwykytekst2"/>
      </w:pPr>
    </w:p>
    <w:p w14:paraId="3A1DBF35" w14:textId="3880AE45" w:rsidR="007B4A8C" w:rsidRDefault="00B34E3C" w:rsidP="00514863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sectPr w:rsidR="007B4A8C" w:rsidSect="00514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26BED"/>
    <w:rsid w:val="001A11F4"/>
    <w:rsid w:val="00324CF4"/>
    <w:rsid w:val="003C1C9D"/>
    <w:rsid w:val="00514863"/>
    <w:rsid w:val="007B4A8C"/>
    <w:rsid w:val="009C5C8C"/>
    <w:rsid w:val="00A32EC2"/>
    <w:rsid w:val="00B34E3C"/>
    <w:rsid w:val="00BC67B3"/>
    <w:rsid w:val="00DD1F16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5148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5CA8-8C7A-4AEC-8513-E0FD6211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2023-05-17T11:09:00Z</dcterms:created>
  <dcterms:modified xsi:type="dcterms:W3CDTF">2023-05-23T10:48:00Z</dcterms:modified>
</cp:coreProperties>
</file>