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C7615" w14:textId="5A251FC5" w:rsidR="00C80FA4" w:rsidRPr="004E2805" w:rsidRDefault="00C80FA4" w:rsidP="00C80FA4">
      <w:pPr>
        <w:jc w:val="right"/>
        <w:rPr>
          <w:rFonts w:ascii="Calibri" w:eastAsia="NSimSun" w:hAnsi="Calibri" w:cs="Calibri"/>
          <w:i/>
          <w:iCs/>
          <w:sz w:val="22"/>
          <w:szCs w:val="22"/>
          <w:lang w:bidi="hi-IN"/>
        </w:rPr>
      </w:pPr>
      <w:r w:rsidRPr="004E2805">
        <w:rPr>
          <w:rFonts w:ascii="Calibri" w:hAnsi="Calibri" w:cs="Calibri"/>
          <w:sz w:val="22"/>
          <w:szCs w:val="22"/>
        </w:rPr>
        <w:t xml:space="preserve"> </w:t>
      </w:r>
      <w:r w:rsidRPr="004E2805">
        <w:rPr>
          <w:rFonts w:ascii="Calibri" w:hAnsi="Calibri" w:cs="Calibri"/>
          <w:i/>
          <w:iCs/>
          <w:sz w:val="22"/>
          <w:szCs w:val="22"/>
          <w:lang w:bidi="hi-IN"/>
        </w:rPr>
        <w:t xml:space="preserve">                                                                                                                          </w:t>
      </w:r>
      <w:r w:rsidRPr="004E2805">
        <w:rPr>
          <w:rFonts w:ascii="Calibri" w:eastAsia="NSimSun" w:hAnsi="Calibri" w:cs="Calibri"/>
          <w:i/>
          <w:iCs/>
          <w:sz w:val="22"/>
          <w:szCs w:val="22"/>
          <w:lang w:bidi="hi-IN"/>
        </w:rPr>
        <w:t xml:space="preserve">Załącznik Nr 3 do zaproszenia                                                                                                                                    </w:t>
      </w:r>
      <w:r w:rsidRPr="004E2805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4E2805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4E2805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4E2805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4E2805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4E2805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4E2805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4E2805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4E2805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4E2805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  <w:t xml:space="preserve">        AT.Z.2150.3</w:t>
      </w:r>
      <w:r>
        <w:rPr>
          <w:rFonts w:ascii="Calibri" w:eastAsia="NSimSun" w:hAnsi="Calibri" w:cs="Calibri"/>
          <w:i/>
          <w:iCs/>
          <w:sz w:val="22"/>
          <w:szCs w:val="22"/>
          <w:lang w:bidi="hi-IN"/>
        </w:rPr>
        <w:t>5</w:t>
      </w:r>
      <w:r w:rsidRPr="004E2805">
        <w:rPr>
          <w:rFonts w:ascii="Calibri" w:eastAsia="NSimSun" w:hAnsi="Calibri" w:cs="Calibri"/>
          <w:i/>
          <w:iCs/>
          <w:sz w:val="22"/>
          <w:szCs w:val="22"/>
          <w:lang w:bidi="hi-IN"/>
        </w:rPr>
        <w:t>.</w:t>
      </w:r>
      <w:r>
        <w:rPr>
          <w:rFonts w:ascii="Calibri" w:eastAsia="NSimSun" w:hAnsi="Calibri" w:cs="Calibri"/>
          <w:i/>
          <w:iCs/>
          <w:sz w:val="22"/>
          <w:szCs w:val="22"/>
          <w:lang w:bidi="hi-IN"/>
        </w:rPr>
        <w:t>2</w:t>
      </w:r>
      <w:r w:rsidRPr="004E2805">
        <w:rPr>
          <w:rFonts w:ascii="Calibri" w:eastAsia="NSimSun" w:hAnsi="Calibri" w:cs="Calibri"/>
          <w:i/>
          <w:iCs/>
          <w:sz w:val="22"/>
          <w:szCs w:val="22"/>
          <w:lang w:bidi="hi-IN"/>
        </w:rPr>
        <w:t>.202</w:t>
      </w:r>
      <w:r>
        <w:rPr>
          <w:rFonts w:ascii="Calibri" w:eastAsia="NSimSun" w:hAnsi="Calibri" w:cs="Calibri"/>
          <w:i/>
          <w:iCs/>
          <w:sz w:val="22"/>
          <w:szCs w:val="22"/>
          <w:lang w:bidi="hi-IN"/>
        </w:rPr>
        <w:t>4</w:t>
      </w:r>
    </w:p>
    <w:p w14:paraId="217AAD97" w14:textId="77777777" w:rsidR="00C80FA4" w:rsidRPr="00C9609B" w:rsidRDefault="00C80FA4" w:rsidP="00C80FA4">
      <w:pPr>
        <w:suppressAutoHyphens w:val="0"/>
        <w:spacing w:after="160" w:line="259" w:lineRule="auto"/>
        <w:rPr>
          <w:rFonts w:ascii="Calibri" w:hAnsi="Calibri" w:cs="Calibri"/>
          <w:szCs w:val="24"/>
        </w:rPr>
      </w:pPr>
      <w:r w:rsidRPr="004E2805">
        <w:rPr>
          <w:rFonts w:ascii="Calibri" w:hAnsi="Calibri" w:cs="Calibri"/>
          <w:szCs w:val="24"/>
        </w:rPr>
        <w:t>Parametry techniczn</w:t>
      </w:r>
      <w:r>
        <w:rPr>
          <w:rFonts w:ascii="Calibri" w:hAnsi="Calibri" w:cs="Calibri"/>
          <w:szCs w:val="24"/>
        </w:rPr>
        <w:t>e maszyny czyszczącej do podłóg: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486"/>
        <w:gridCol w:w="1921"/>
        <w:gridCol w:w="1999"/>
      </w:tblGrid>
      <w:tr w:rsidR="00C80FA4" w:rsidRPr="004E2805" w14:paraId="41E926AC" w14:textId="77777777" w:rsidTr="008619AB">
        <w:tc>
          <w:tcPr>
            <w:tcW w:w="675" w:type="dxa"/>
            <w:shd w:val="clear" w:color="auto" w:fill="auto"/>
          </w:tcPr>
          <w:p w14:paraId="7A6248E7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  <w:r w:rsidRPr="004E2805"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  <w:t>Lp.</w:t>
            </w:r>
          </w:p>
        </w:tc>
        <w:tc>
          <w:tcPr>
            <w:tcW w:w="4820" w:type="dxa"/>
            <w:shd w:val="clear" w:color="auto" w:fill="auto"/>
          </w:tcPr>
          <w:p w14:paraId="2793B7F6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  <w:r w:rsidRPr="004E2805"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  <w:t>Parametry techniczne</w:t>
            </w:r>
          </w:p>
          <w:p w14:paraId="69051D86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14:paraId="044A90A0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  <w:r w:rsidRPr="004E2805"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  <w:t>Wymagan</w:t>
            </w:r>
            <w:r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  <w:t>e</w:t>
            </w:r>
          </w:p>
        </w:tc>
        <w:tc>
          <w:tcPr>
            <w:tcW w:w="2092" w:type="dxa"/>
          </w:tcPr>
          <w:p w14:paraId="3B9AEFAA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  <w:t>Oferowane</w:t>
            </w:r>
          </w:p>
        </w:tc>
      </w:tr>
      <w:tr w:rsidR="00C80FA4" w:rsidRPr="004E2805" w14:paraId="6DCC473B" w14:textId="77777777" w:rsidTr="008619AB">
        <w:tc>
          <w:tcPr>
            <w:tcW w:w="675" w:type="dxa"/>
            <w:shd w:val="clear" w:color="auto" w:fill="auto"/>
          </w:tcPr>
          <w:p w14:paraId="287D6D20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20" w:type="dxa"/>
          </w:tcPr>
          <w:p w14:paraId="6ED039E4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Szerokość szorowania (mm)</w:t>
            </w:r>
          </w:p>
          <w:p w14:paraId="4549D4CB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3C75380D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500-515</w:t>
            </w:r>
          </w:p>
        </w:tc>
        <w:tc>
          <w:tcPr>
            <w:tcW w:w="2092" w:type="dxa"/>
          </w:tcPr>
          <w:p w14:paraId="77F42F6C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3327A958" w14:textId="77777777" w:rsidTr="008619AB">
        <w:tc>
          <w:tcPr>
            <w:tcW w:w="675" w:type="dxa"/>
            <w:shd w:val="clear" w:color="auto" w:fill="auto"/>
          </w:tcPr>
          <w:p w14:paraId="50D58C28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820" w:type="dxa"/>
          </w:tcPr>
          <w:p w14:paraId="2B6EBFC3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Szerokość odsysania (mm)</w:t>
            </w:r>
          </w:p>
          <w:p w14:paraId="52BF5E86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129A2DD9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800-950</w:t>
            </w:r>
          </w:p>
        </w:tc>
        <w:tc>
          <w:tcPr>
            <w:tcW w:w="2092" w:type="dxa"/>
          </w:tcPr>
          <w:p w14:paraId="3FDD9847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0A264BBD" w14:textId="77777777" w:rsidTr="008619AB">
        <w:tc>
          <w:tcPr>
            <w:tcW w:w="675" w:type="dxa"/>
            <w:shd w:val="clear" w:color="auto" w:fill="auto"/>
          </w:tcPr>
          <w:p w14:paraId="13986EBC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820" w:type="dxa"/>
          </w:tcPr>
          <w:p w14:paraId="59DCED00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Moc znamionowa(W)</w:t>
            </w:r>
          </w:p>
          <w:p w14:paraId="0B7CF684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5409CD70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900-1500</w:t>
            </w:r>
          </w:p>
        </w:tc>
        <w:tc>
          <w:tcPr>
            <w:tcW w:w="2092" w:type="dxa"/>
          </w:tcPr>
          <w:p w14:paraId="171B3754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4A2C0327" w14:textId="77777777" w:rsidTr="008619AB">
        <w:tc>
          <w:tcPr>
            <w:tcW w:w="675" w:type="dxa"/>
            <w:shd w:val="clear" w:color="auto" w:fill="auto"/>
          </w:tcPr>
          <w:p w14:paraId="7A344A4D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820" w:type="dxa"/>
          </w:tcPr>
          <w:p w14:paraId="43137877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Zasilanie bateryjne (V) </w:t>
            </w:r>
          </w:p>
          <w:p w14:paraId="5D0136E2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12A36B26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092" w:type="dxa"/>
          </w:tcPr>
          <w:p w14:paraId="22524BA0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75C231D9" w14:textId="77777777" w:rsidTr="008619AB">
        <w:tc>
          <w:tcPr>
            <w:tcW w:w="675" w:type="dxa"/>
            <w:shd w:val="clear" w:color="auto" w:fill="auto"/>
          </w:tcPr>
          <w:p w14:paraId="1581DAB1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820" w:type="dxa"/>
          </w:tcPr>
          <w:p w14:paraId="31AF84E1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Napięcie (baterie) (V) </w:t>
            </w:r>
          </w:p>
          <w:p w14:paraId="358977A4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75BFA87D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092" w:type="dxa"/>
          </w:tcPr>
          <w:p w14:paraId="54AFC26A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54944C68" w14:textId="77777777" w:rsidTr="008619AB">
        <w:tc>
          <w:tcPr>
            <w:tcW w:w="675" w:type="dxa"/>
            <w:shd w:val="clear" w:color="auto" w:fill="auto"/>
          </w:tcPr>
          <w:p w14:paraId="35FF4DC4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820" w:type="dxa"/>
          </w:tcPr>
          <w:p w14:paraId="1E571C77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Zbiornik wody czystej/brudnej (L)</w:t>
            </w:r>
          </w:p>
          <w:p w14:paraId="0EEBC6EB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063AD601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Od 40/60 – do 50/60</w:t>
            </w:r>
          </w:p>
        </w:tc>
        <w:tc>
          <w:tcPr>
            <w:tcW w:w="2092" w:type="dxa"/>
          </w:tcPr>
          <w:p w14:paraId="1A30936C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0CAB2095" w14:textId="77777777" w:rsidTr="008619AB">
        <w:tc>
          <w:tcPr>
            <w:tcW w:w="675" w:type="dxa"/>
            <w:shd w:val="clear" w:color="auto" w:fill="auto"/>
          </w:tcPr>
          <w:p w14:paraId="58441822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820" w:type="dxa"/>
          </w:tcPr>
          <w:p w14:paraId="475EAED6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Nacisk szczotki(g/cm2) </w:t>
            </w:r>
          </w:p>
          <w:p w14:paraId="16662375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676AFF91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27,3/28,5</w:t>
            </w:r>
          </w:p>
        </w:tc>
        <w:tc>
          <w:tcPr>
            <w:tcW w:w="2092" w:type="dxa"/>
          </w:tcPr>
          <w:p w14:paraId="0EDB4322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108B2A51" w14:textId="77777777" w:rsidTr="008619AB">
        <w:tc>
          <w:tcPr>
            <w:tcW w:w="675" w:type="dxa"/>
            <w:shd w:val="clear" w:color="auto" w:fill="auto"/>
          </w:tcPr>
          <w:p w14:paraId="1C0DB492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820" w:type="dxa"/>
          </w:tcPr>
          <w:p w14:paraId="54D5009B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Prędkość obrotowa szczotki (</w:t>
            </w:r>
            <w:proofErr w:type="spellStart"/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obr</w:t>
            </w:r>
            <w:proofErr w:type="spellEnd"/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./min.) </w:t>
            </w:r>
          </w:p>
        </w:tc>
        <w:tc>
          <w:tcPr>
            <w:tcW w:w="2004" w:type="dxa"/>
          </w:tcPr>
          <w:p w14:paraId="0A8523A9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140-190</w:t>
            </w:r>
          </w:p>
          <w:p w14:paraId="30B5CCB5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</w:tcPr>
          <w:p w14:paraId="497B0C14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43EC11A4" w14:textId="77777777" w:rsidTr="008619AB">
        <w:tc>
          <w:tcPr>
            <w:tcW w:w="675" w:type="dxa"/>
            <w:shd w:val="clear" w:color="auto" w:fill="auto"/>
          </w:tcPr>
          <w:p w14:paraId="45E3311A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820" w:type="dxa"/>
          </w:tcPr>
          <w:p w14:paraId="37DF9DD2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Wydajność teoretyczna (m2/h)</w:t>
            </w:r>
          </w:p>
          <w:p w14:paraId="18B63FEF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22BF619C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1800-2100</w:t>
            </w:r>
          </w:p>
        </w:tc>
        <w:tc>
          <w:tcPr>
            <w:tcW w:w="2092" w:type="dxa"/>
          </w:tcPr>
          <w:p w14:paraId="2310507A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48C47B37" w14:textId="77777777" w:rsidTr="008619AB">
        <w:tc>
          <w:tcPr>
            <w:tcW w:w="675" w:type="dxa"/>
            <w:shd w:val="clear" w:color="auto" w:fill="auto"/>
          </w:tcPr>
          <w:p w14:paraId="526D98B1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820" w:type="dxa"/>
          </w:tcPr>
          <w:p w14:paraId="5187AF84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Wydajność praktyczna (m2/h) </w:t>
            </w:r>
          </w:p>
          <w:p w14:paraId="5D654666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114AA308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1000-1300</w:t>
            </w:r>
          </w:p>
        </w:tc>
        <w:tc>
          <w:tcPr>
            <w:tcW w:w="2092" w:type="dxa"/>
          </w:tcPr>
          <w:p w14:paraId="775D1390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23059A6D" w14:textId="77777777" w:rsidTr="008619AB">
        <w:tc>
          <w:tcPr>
            <w:tcW w:w="675" w:type="dxa"/>
            <w:shd w:val="clear" w:color="auto" w:fill="auto"/>
          </w:tcPr>
          <w:p w14:paraId="34B7C938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20" w:type="dxa"/>
          </w:tcPr>
          <w:p w14:paraId="09AF33D3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Poziom hałasu (</w:t>
            </w:r>
            <w:proofErr w:type="spellStart"/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dB</w:t>
            </w:r>
            <w:proofErr w:type="spellEnd"/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(A))</w:t>
            </w:r>
          </w:p>
          <w:p w14:paraId="2163EE43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11B83432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65-75</w:t>
            </w:r>
          </w:p>
        </w:tc>
        <w:tc>
          <w:tcPr>
            <w:tcW w:w="2092" w:type="dxa"/>
          </w:tcPr>
          <w:p w14:paraId="62B709F3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4B152FEE" w14:textId="77777777" w:rsidTr="008619AB">
        <w:tc>
          <w:tcPr>
            <w:tcW w:w="675" w:type="dxa"/>
            <w:shd w:val="clear" w:color="auto" w:fill="auto"/>
          </w:tcPr>
          <w:p w14:paraId="290217B3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4820" w:type="dxa"/>
          </w:tcPr>
          <w:p w14:paraId="5053E82C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Ciężar (kg) </w:t>
            </w:r>
          </w:p>
          <w:p w14:paraId="3DFEB807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6FE6A86D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80-110</w:t>
            </w:r>
          </w:p>
        </w:tc>
        <w:tc>
          <w:tcPr>
            <w:tcW w:w="2092" w:type="dxa"/>
          </w:tcPr>
          <w:p w14:paraId="7ED84D2A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6E05305A" w14:textId="77777777" w:rsidTr="008619AB">
        <w:tc>
          <w:tcPr>
            <w:tcW w:w="675" w:type="dxa"/>
            <w:shd w:val="clear" w:color="auto" w:fill="auto"/>
          </w:tcPr>
          <w:p w14:paraId="06DC980E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4820" w:type="dxa"/>
          </w:tcPr>
          <w:p w14:paraId="57C1F55A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Ciężar z bateriami (kg)</w:t>
            </w:r>
          </w:p>
          <w:p w14:paraId="46EE543D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40227A22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110-170</w:t>
            </w:r>
          </w:p>
        </w:tc>
        <w:tc>
          <w:tcPr>
            <w:tcW w:w="2092" w:type="dxa"/>
          </w:tcPr>
          <w:p w14:paraId="05B43941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1BF51D06" w14:textId="77777777" w:rsidTr="008619AB">
        <w:tc>
          <w:tcPr>
            <w:tcW w:w="675" w:type="dxa"/>
            <w:shd w:val="clear" w:color="auto" w:fill="auto"/>
          </w:tcPr>
          <w:p w14:paraId="581CE04F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4820" w:type="dxa"/>
          </w:tcPr>
          <w:p w14:paraId="66D61B07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Wymiary (dł. x szer. x wys.) (mm)</w:t>
            </w:r>
          </w:p>
          <w:p w14:paraId="3ED7BDB3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759553EA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1170-1180 x 560-590 x 1000-1130</w:t>
            </w:r>
          </w:p>
        </w:tc>
        <w:tc>
          <w:tcPr>
            <w:tcW w:w="2092" w:type="dxa"/>
          </w:tcPr>
          <w:p w14:paraId="7CC13AAE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70007980" w14:textId="77777777" w:rsidTr="008619AB">
        <w:tc>
          <w:tcPr>
            <w:tcW w:w="675" w:type="dxa"/>
            <w:shd w:val="clear" w:color="auto" w:fill="auto"/>
          </w:tcPr>
          <w:p w14:paraId="256733BE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4820" w:type="dxa"/>
          </w:tcPr>
          <w:p w14:paraId="0338BB39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Zestaw szczotek tarczowych wraz z głowicą</w:t>
            </w:r>
          </w:p>
          <w:p w14:paraId="327319DA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04B3971E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3kpl.</w:t>
            </w:r>
          </w:p>
        </w:tc>
        <w:tc>
          <w:tcPr>
            <w:tcW w:w="2092" w:type="dxa"/>
          </w:tcPr>
          <w:p w14:paraId="78B918FC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5320D635" w14:textId="77777777" w:rsidTr="008619AB">
        <w:tc>
          <w:tcPr>
            <w:tcW w:w="675" w:type="dxa"/>
            <w:shd w:val="clear" w:color="auto" w:fill="auto"/>
          </w:tcPr>
          <w:p w14:paraId="5D420A60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4820" w:type="dxa"/>
          </w:tcPr>
          <w:p w14:paraId="4994EDD9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Zestaw padów szorujących, polerujących do wszystkich rodzajów powierzchni</w:t>
            </w:r>
          </w:p>
        </w:tc>
        <w:tc>
          <w:tcPr>
            <w:tcW w:w="2004" w:type="dxa"/>
          </w:tcPr>
          <w:p w14:paraId="71758A07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3kpl.</w:t>
            </w:r>
          </w:p>
        </w:tc>
        <w:tc>
          <w:tcPr>
            <w:tcW w:w="2092" w:type="dxa"/>
          </w:tcPr>
          <w:p w14:paraId="453D1379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68E7D3A8" w14:textId="77777777" w:rsidTr="008619AB">
        <w:tc>
          <w:tcPr>
            <w:tcW w:w="675" w:type="dxa"/>
            <w:shd w:val="clear" w:color="auto" w:fill="auto"/>
          </w:tcPr>
          <w:p w14:paraId="2DC69382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4820" w:type="dxa"/>
          </w:tcPr>
          <w:p w14:paraId="3615BD6A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Wskaźnik poziomu wody oraz stopnia naładowania akumulatora</w:t>
            </w:r>
          </w:p>
        </w:tc>
        <w:tc>
          <w:tcPr>
            <w:tcW w:w="2004" w:type="dxa"/>
          </w:tcPr>
          <w:p w14:paraId="7B106784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092" w:type="dxa"/>
          </w:tcPr>
          <w:p w14:paraId="3F603541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696961B0" w14:textId="77777777" w:rsidTr="008619AB">
        <w:tc>
          <w:tcPr>
            <w:tcW w:w="675" w:type="dxa"/>
            <w:shd w:val="clear" w:color="auto" w:fill="auto"/>
          </w:tcPr>
          <w:p w14:paraId="20AFB417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4820" w:type="dxa"/>
          </w:tcPr>
          <w:p w14:paraId="0F9CAAF4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Maszyna gotowa do pracy po rozpakowaniu</w:t>
            </w:r>
          </w:p>
          <w:p w14:paraId="085708E4" w14:textId="77777777" w:rsidR="00C80FA4" w:rsidRPr="00471AD1" w:rsidRDefault="00C80FA4" w:rsidP="008619AB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0DFCD9CA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092" w:type="dxa"/>
          </w:tcPr>
          <w:p w14:paraId="383BCE62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22CCAEEB" w14:textId="77777777" w:rsidTr="008619AB">
        <w:tc>
          <w:tcPr>
            <w:tcW w:w="675" w:type="dxa"/>
            <w:shd w:val="clear" w:color="auto" w:fill="auto"/>
          </w:tcPr>
          <w:p w14:paraId="0AD57FD9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4820" w:type="dxa"/>
          </w:tcPr>
          <w:p w14:paraId="3B965251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Towar nowy, nieużywany</w:t>
            </w:r>
          </w:p>
          <w:p w14:paraId="10E0C6E5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1A3AEE06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092" w:type="dxa"/>
          </w:tcPr>
          <w:p w14:paraId="61CA23CF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55D10280" w14:textId="77777777" w:rsidTr="008619AB">
        <w:tc>
          <w:tcPr>
            <w:tcW w:w="675" w:type="dxa"/>
            <w:shd w:val="clear" w:color="auto" w:fill="auto"/>
          </w:tcPr>
          <w:p w14:paraId="215F245F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4820" w:type="dxa"/>
          </w:tcPr>
          <w:p w14:paraId="5A03106D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Gwarancja 24 m-ce</w:t>
            </w:r>
          </w:p>
          <w:p w14:paraId="4299FD1D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2890215F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092" w:type="dxa"/>
          </w:tcPr>
          <w:p w14:paraId="3C5CF934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492CCBA0" w14:textId="77777777" w:rsidTr="008619AB">
        <w:tc>
          <w:tcPr>
            <w:tcW w:w="675" w:type="dxa"/>
            <w:shd w:val="clear" w:color="auto" w:fill="auto"/>
          </w:tcPr>
          <w:p w14:paraId="4E59D4B2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4820" w:type="dxa"/>
          </w:tcPr>
          <w:p w14:paraId="67419597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Prostownik w komplecie</w:t>
            </w:r>
          </w:p>
          <w:p w14:paraId="5A14B565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677FC0FA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092" w:type="dxa"/>
          </w:tcPr>
          <w:p w14:paraId="2B1B1621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0A4501A9" w14:textId="77777777" w:rsidTr="008619AB">
        <w:tc>
          <w:tcPr>
            <w:tcW w:w="675" w:type="dxa"/>
            <w:shd w:val="clear" w:color="auto" w:fill="auto"/>
          </w:tcPr>
          <w:p w14:paraId="568C9895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4820" w:type="dxa"/>
          </w:tcPr>
          <w:p w14:paraId="6AC675B3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Szkolenie personelu</w:t>
            </w:r>
          </w:p>
          <w:p w14:paraId="5A9E519B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</w:tcPr>
          <w:p w14:paraId="06AD91A3" w14:textId="77777777" w:rsidR="00C80FA4" w:rsidRPr="00F4353D" w:rsidRDefault="00C80FA4" w:rsidP="008619AB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353D">
              <w:rPr>
                <w:rFonts w:ascii="Calibri" w:eastAsia="Calibri" w:hAnsi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092" w:type="dxa"/>
          </w:tcPr>
          <w:p w14:paraId="4BB8C406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762C88D8" w14:textId="77777777" w:rsidTr="008619AB">
        <w:tc>
          <w:tcPr>
            <w:tcW w:w="7499" w:type="dxa"/>
            <w:gridSpan w:val="3"/>
            <w:shd w:val="clear" w:color="auto" w:fill="auto"/>
          </w:tcPr>
          <w:p w14:paraId="145D5DF4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lastRenderedPageBreak/>
              <w:t>Do ceny należy uwzględnić:</w:t>
            </w:r>
          </w:p>
          <w:p w14:paraId="5CEA1DE6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- przeprowadzenie szkolenia personelu </w:t>
            </w:r>
          </w:p>
          <w:p w14:paraId="1C89EC9B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- dostawę, uruchomienie oraz sprawdzenie poprawności działania u użytkownika</w:t>
            </w:r>
            <w:r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.</w:t>
            </w:r>
          </w:p>
          <w:p w14:paraId="7246A6EF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</w:tcPr>
          <w:p w14:paraId="1B7F1A9C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37923ACA" w14:textId="77777777" w:rsidTr="008619AB">
        <w:tc>
          <w:tcPr>
            <w:tcW w:w="9591" w:type="dxa"/>
            <w:gridSpan w:val="4"/>
            <w:shd w:val="clear" w:color="auto" w:fill="auto"/>
          </w:tcPr>
          <w:p w14:paraId="258AACD3" w14:textId="77777777" w:rsidR="00C80FA4" w:rsidRDefault="00C80FA4" w:rsidP="008619AB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  <w:p w14:paraId="5414D2EC" w14:textId="77777777" w:rsidR="00C80FA4" w:rsidRDefault="00C80FA4" w:rsidP="008619AB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  <w:r w:rsidRPr="004E2805"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  <w:t xml:space="preserve">          Warunki gwarancji i serwisu</w:t>
            </w:r>
          </w:p>
          <w:p w14:paraId="3DEC9162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</w:tc>
      </w:tr>
      <w:tr w:rsidR="00C80FA4" w:rsidRPr="004E2805" w14:paraId="200B0285" w14:textId="77777777" w:rsidTr="008619AB">
        <w:tc>
          <w:tcPr>
            <w:tcW w:w="675" w:type="dxa"/>
            <w:shd w:val="clear" w:color="auto" w:fill="auto"/>
          </w:tcPr>
          <w:p w14:paraId="7FE61738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14:paraId="3915B641" w14:textId="77777777" w:rsidR="00C80FA4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Okres gwarancji na </w:t>
            </w:r>
            <w:r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maszynę</w:t>
            </w: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min.24m-ce</w:t>
            </w:r>
          </w:p>
          <w:p w14:paraId="10FDBFA5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14:paraId="71ADE339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Tak/podać</w:t>
            </w:r>
          </w:p>
        </w:tc>
        <w:tc>
          <w:tcPr>
            <w:tcW w:w="2092" w:type="dxa"/>
          </w:tcPr>
          <w:p w14:paraId="36F2EA15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09C819CB" w14:textId="77777777" w:rsidTr="008619AB">
        <w:tc>
          <w:tcPr>
            <w:tcW w:w="675" w:type="dxa"/>
            <w:shd w:val="clear" w:color="auto" w:fill="auto"/>
          </w:tcPr>
          <w:p w14:paraId="616C6874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14:paraId="16F01691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W okresie gwarancji bezpłatne przeglądy gwarancyjne zgodnie z zaleceniami producenta wraz z wymianą wszystkich części niezbędnych do wykonania przeglądów</w:t>
            </w:r>
          </w:p>
        </w:tc>
        <w:tc>
          <w:tcPr>
            <w:tcW w:w="2004" w:type="dxa"/>
            <w:shd w:val="clear" w:color="auto" w:fill="auto"/>
          </w:tcPr>
          <w:p w14:paraId="139E65C9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092" w:type="dxa"/>
          </w:tcPr>
          <w:p w14:paraId="3EB390D5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19EACE08" w14:textId="77777777" w:rsidTr="008619AB">
        <w:tc>
          <w:tcPr>
            <w:tcW w:w="675" w:type="dxa"/>
            <w:shd w:val="clear" w:color="auto" w:fill="auto"/>
          </w:tcPr>
          <w:p w14:paraId="5C922F20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14:paraId="6F26C92C" w14:textId="77777777" w:rsidR="00C80FA4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Minimum 2 przeglądy w okresie gwarancji</w:t>
            </w:r>
          </w:p>
          <w:p w14:paraId="3E008210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14:paraId="348A7B00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092" w:type="dxa"/>
          </w:tcPr>
          <w:p w14:paraId="3F9D8B03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C80FA4" w:rsidRPr="004E2805" w14:paraId="0A5D56D1" w14:textId="77777777" w:rsidTr="008619AB">
        <w:tc>
          <w:tcPr>
            <w:tcW w:w="675" w:type="dxa"/>
            <w:shd w:val="clear" w:color="auto" w:fill="auto"/>
          </w:tcPr>
          <w:p w14:paraId="5FEEB783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4E280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14:paraId="6402F5AD" w14:textId="77777777" w:rsidR="00C80FA4" w:rsidRPr="00337D08" w:rsidRDefault="00C80FA4" w:rsidP="008619AB">
            <w:pPr>
              <w:ind w:left="284" w:hanging="284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     C</w:t>
            </w:r>
            <w:r w:rsidRPr="00337D08">
              <w:rPr>
                <w:rFonts w:ascii="Calibri" w:hAnsi="Calibri" w:cs="Calibri"/>
                <w:sz w:val="22"/>
                <w:szCs w:val="22"/>
                <w:lang w:eastAsia="pl-PL"/>
              </w:rPr>
              <w:t>zas oczekiwania usunięcia uszkodzenia w okresie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</w:t>
            </w:r>
            <w:r w:rsidRPr="00337D08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gwarancji nie dłużej niż </w:t>
            </w:r>
            <w:r w:rsidRPr="00337D0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5 dni roboczych</w:t>
            </w:r>
            <w:r w:rsidRPr="00337D08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liczonych 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</w:t>
            </w:r>
            <w:r w:rsidRPr="00337D08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od podjęcia interwencji serwisowej, 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   </w:t>
            </w:r>
            <w:r w:rsidRPr="00337D08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a w przypadku 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konieczności sprowadzenia części spoza granic Polski nie dłuższy niż 7 dni roboczych; w przypadku </w:t>
            </w:r>
            <w:r w:rsidRPr="00337D08">
              <w:rPr>
                <w:rFonts w:ascii="Calibri" w:hAnsi="Calibri" w:cs="Calibri"/>
                <w:sz w:val="22"/>
                <w:szCs w:val="22"/>
                <w:lang w:eastAsia="pl-PL"/>
              </w:rPr>
              <w:t>przedłużającej się naprawy –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</w:t>
            </w:r>
            <w:r w:rsidRPr="00337D08">
              <w:rPr>
                <w:rFonts w:ascii="Calibri" w:hAnsi="Calibri" w:cs="Calibri"/>
                <w:sz w:val="22"/>
                <w:szCs w:val="22"/>
                <w:lang w:eastAsia="pl-PL"/>
              </w:rPr>
              <w:t>wstawienie maszyny zastępczej,</w:t>
            </w:r>
          </w:p>
          <w:p w14:paraId="6097ECED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14:paraId="3F691C56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092" w:type="dxa"/>
          </w:tcPr>
          <w:p w14:paraId="3E70D9B9" w14:textId="77777777" w:rsidR="00C80FA4" w:rsidRPr="004E2805" w:rsidRDefault="00C80FA4" w:rsidP="008619AB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39D843C7" w14:textId="77777777" w:rsidR="00C80FA4" w:rsidRPr="00582305" w:rsidRDefault="00C80FA4" w:rsidP="00C80FA4">
      <w:pPr>
        <w:widowControl w:val="0"/>
        <w:rPr>
          <w:rFonts w:ascii="Liberation Serif" w:eastAsia="Arial" w:hAnsi="Liberation Serif" w:cs="Arial"/>
          <w:i/>
          <w:sz w:val="22"/>
          <w:szCs w:val="22"/>
          <w:lang w:eastAsia="pl-PL" w:bidi="hi-IN"/>
        </w:rPr>
      </w:pPr>
    </w:p>
    <w:p w14:paraId="30F2C019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A4"/>
    <w:rsid w:val="004B15C2"/>
    <w:rsid w:val="00C8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1A34"/>
  <w15:chartTrackingRefBased/>
  <w15:docId w15:val="{0A74825C-FCC9-406F-BD73-FB294B0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F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2024-02-29T11:23:00Z</dcterms:created>
  <dcterms:modified xsi:type="dcterms:W3CDTF">2024-02-29T11:25:00Z</dcterms:modified>
</cp:coreProperties>
</file>