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both"/>
        <w:rPr/>
      </w:pPr>
      <w:r>
        <w:rPr/>
        <w:drawing>
          <wp:inline distT="0" distB="0" distL="0" distR="0">
            <wp:extent cx="5757545" cy="1196340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both"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both"/>
        <w:rPr/>
      </w:pPr>
      <w:r>
        <w:rPr>
          <w:b/>
          <w:lang w:eastAsia="en-US"/>
        </w:rPr>
        <w:t>OPIS PRZEDMIOTU ZAMÓWIENIA – AG.ZP 3320.43.20</w:t>
      </w:r>
    </w:p>
    <w:p>
      <w:pPr>
        <w:pStyle w:val="Normal"/>
        <w:jc w:val="both"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both"/>
        <w:rPr/>
      </w:pPr>
      <w:r>
        <w:rPr>
          <w:b/>
          <w:lang w:eastAsia="en-US"/>
        </w:rPr>
        <w:t>Zadanie 1 -  śródoperacyjny  aparat RTG– 1 szt.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355" w:type="dxa"/>
        <w:jc w:val="left"/>
        <w:tblInd w:w="-18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04"/>
        <w:gridCol w:w="7370"/>
        <w:gridCol w:w="1841"/>
        <w:gridCol w:w="4539"/>
      </w:tblGrid>
      <w:tr>
        <w:trPr>
          <w:trHeight w:val="68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Opis parametru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</w:rPr>
              <w:t>Warunek graniczny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 oferowany</w:t>
            </w:r>
          </w:p>
        </w:tc>
      </w:tr>
      <w:tr>
        <w:trPr>
          <w:trHeight w:val="344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WYMAGANIA OGÓLNE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38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/>
              <w:rPr>
                <w:rFonts w:eastAsia="Calibri"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Cs/>
                <w:sz w:val="20"/>
                <w:szCs w:val="20"/>
                <w:lang w:eastAsia="en-US"/>
              </w:rPr>
              <w:t>Aparat fabrycznie nowy, 2020 rok produkcji</w:t>
            </w:r>
          </w:p>
          <w:p>
            <w:pPr>
              <w:pStyle w:val="Normal"/>
              <w:suppressAutoHyphens w:val="false"/>
              <w:spacing w:lineRule="auto" w:line="259"/>
              <w:rPr>
                <w:rFonts w:eastAsia="Calibri"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Cs/>
                <w:sz w:val="20"/>
                <w:szCs w:val="20"/>
                <w:lang w:eastAsia="en-US"/>
              </w:rPr>
              <w:t>Producent</w:t>
            </w:r>
          </w:p>
          <w:p>
            <w:pPr>
              <w:pStyle w:val="Normal"/>
              <w:suppressAutoHyphens w:val="false"/>
              <w:spacing w:lineRule="auto" w:line="259"/>
              <w:rPr>
                <w:rFonts w:eastAsia="Calibri"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Cs/>
                <w:sz w:val="20"/>
                <w:szCs w:val="20"/>
                <w:lang w:eastAsia="en-US"/>
              </w:rPr>
              <w:t>Model/typ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rFonts w:eastAsia="Calibri" w:eastAsiaTheme="minorHAnsi"/>
                <w:bCs/>
                <w:sz w:val="20"/>
                <w:szCs w:val="20"/>
                <w:lang w:eastAsia="en-US"/>
              </w:rPr>
              <w:t>Kraj pochodzenia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6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Zasilanie jednofazowe </w:t>
            </w:r>
            <w:r>
              <w:rPr>
                <w:spacing w:val="-1"/>
                <w:sz w:val="20"/>
                <w:szCs w:val="20"/>
              </w:rPr>
              <w:t xml:space="preserve">230V </w:t>
            </w:r>
            <w:r>
              <w:rPr>
                <w:sz w:val="20"/>
                <w:szCs w:val="20"/>
              </w:rPr>
              <w:t>+/-10%,</w:t>
            </w:r>
            <w:r>
              <w:rPr>
                <w:spacing w:val="-1"/>
                <w:sz w:val="20"/>
                <w:szCs w:val="20"/>
              </w:rPr>
              <w:t xml:space="preserve"> 50 Hz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Moc generatora m</w:t>
            </w:r>
            <w:r>
              <w:rPr>
                <w:spacing w:val="-1"/>
                <w:sz w:val="20"/>
                <w:szCs w:val="20"/>
              </w:rPr>
              <w:t>in. 2,0 kW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Generator wysokiej częstotliwości min. 40 kHz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 fluoroskopii ciągłej/ impulsowej min. 14mA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Radiografia cyfrowa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Prąd radiografii analogowej i cyfrowej min. 20 mA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Układ minimalizujący dawkę przy fluoroskopii min. 50%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wymagana –   0 pkt.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– 5 pkt.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8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Zakres napięć fluoroskopii i radiografii min. 40-110 kV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Automatyka doboru parametrów fluoroskopii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Skopia pulsacyjna w zakresie min. 1 do 25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pulsów/s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 Wartość wymagana –   0 pkt.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większa –5 pkt.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eastAsia="pl-PL"/>
              </w:rPr>
              <w:t>Kontrola czasu trwania pulsu min. w zakresie min. 10-25 ms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LAMPA RTG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Lampa ze stacjonarną anodą - jednoogniskowa.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Totalna filtracja min. 4,0 mm Al.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Rozmiar ogniska max. 0,6 mm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cieplna anody min. 50 kHU.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cieplna kołpaka min. 1 100 kHU.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Szybkość chłodzenia anody min. 50 kHU/min.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 Wartość wymagana –   0 pkt.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– 5 pkt.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Kolimator typu IRIS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Kolimator szczelinowy z rotacją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Ustawienie kolimatorów na zamrożonym obrazie bez użycia promieniowania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3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WÓZEK Z RAMIENIEM C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3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Waga wózka z ramieniem C max 315 kg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Głębokość ramienia C min. 68 cm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1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Wolna przestrzeń: min. 75 cm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Odległość SID min. 96 cm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ruchu poziomego ramienia C min. 20 cm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 Wartość wymagana –   0 pkt.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– 5 pkt.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ruchu pionowego ramienia C min. 42 cm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Zmotoryzowany ruch pionowy.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Zakres obrotu ramienia C wokół osi pionowej min. 20°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Całkowity zakres obrotu ramienia wokół osi poziomej min.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± 225°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Zakres ruchu orbitalnego min. 150°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 Wartość wymagana –   0 pkt.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– 5 pkt.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Ramie C zbalansowane w każdej pozycji.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Urządzenie zabezpieczające przed najeżdżaniem na leżące przewody.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Wielofunkcyjna pojedyncza dźwignia służąca jako hamulec oraz sterowanie kołami aparatu. Każdy hamulec aparatu oznaczony innym kolorem.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28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Bezprzewodowy, wielofunkcyjny programowalny pedał z minimum 6 trybami pracy, co najmniej z możliwością włączania promieniowania i zapisu oraz włącznik ręczny i dodatkowy klawisz wyzwalania promieniowania  w obrębie ramienia C.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WWDomylny"/>
              <w:widowControl w:val="false"/>
              <w:shd w:val="clear" w:color="auto" w:fill="FFFFFF"/>
              <w:spacing w:lineRule="exact" w:line="211" w:before="0" w:after="0"/>
              <w:ind w:left="-3" w:right="27" w:hang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Uchwyt do łatwego pozycjonowania ramienia podczas zabiegu.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CYFROWY DETEKTOR OBRAZU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Wymiary min. 20 cm x 20 cm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pól detektora obrazu - min. 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Rozdzielczość detektora CMOS min. 2000 x 2000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8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MONITORY I TOR WIZYJNY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2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Monitory umieszczone na wózku z ramieniem C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monitory o przekątnej min. 19’’ i rozdzielczości 1280 x 1024  pikseli, 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kontrast min. 1000:1,  luminacja min. 1000cd/m2, kąt widzenia obrazu min. 176°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Wyjście TV OUT oraz DVI lub HDMI do podłączenia dodatkowego monitora lub systemów nawigacji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obrazów wyświetlana jednocześnie na monitorze min. 16 obrazów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Matryca obrazu zapamiętanego min. 1024 x 1024 pikseli, 24 bit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 Wartość wymagana skali szarości – 0pkt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– 5 pkt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Pojemność pamięci na dysku twardym min. 10 000 obrazów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Archiwizacja poprzez port USB – zapis obrazów w formacie umożliwiającym odtworzenia zdjęć na dowolnym komputerze bez konieczności posiadania dodatkowego oprogramowania.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Archiwizacja obrazów w formacie DICOM oraz TIFF/JPEG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Funkcja „Last Image Hold” (LIH)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eastAsia="pl-PL"/>
              </w:rPr>
              <w:t>yfrowe odwracanie obrazu góra/dół, lewo/prawo na monitorze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Obraz lustrzany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ZOOM min. x 4.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de-DE" w:eastAsia="pl-PL"/>
              </w:rPr>
              <w:t>Pakiet DICOM (min. Storage, Worklist)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Obrót obrazu płynny cyfrowy bez ograniczeń kąta i kierunku obrotu i wyzwalania dodatkowych dawek promieniowania.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Automatyczna regulacja jasności monitora w zależności od oświetlenia sali.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Układ pomiaru dawki z wyświetlaczem cyfrowym i archiwizacją dawki na zdjęciu na monitorze, w pamięci aparatu oraz na zdjęciu drukowanym.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Celownik laserowy po stronie detektora obrazu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dotykowy kolorowy VGA min. 640x480 znajdujący się na wózku ramienia C do sterowania wszystkimi funkcjami generatora i programami aparatu z opcją podglądu skopii live.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2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WYMAGANIA DODATKOWE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 komplety ochrony radiologicznej (fartuch i tarczyca) o ekwiwalencie min. 0,25mmPb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highlight w:val="yellow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Podłączenie, uruchomienie oraz integracja z systemem PACS/RIS firmy Alteris. Zamawiający nie posiada licencji.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Wykonanie i dostarczenie Zamawiającemu wyników testów odbiorczych (akceptacyjnych) oraz testów specjalistycznych - przed pierwszym użyciem aparatu, a także wykonywanie testów specjalistycznych rtg 1 raz w roku przez cały okres udzielonej gwarancji oraz testów eksploatacyjnych po każdej istotnej naprawie.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Podać zalecaną przez producenta częstość wykonywania przeglądów o</w:t>
            </w:r>
            <w:bookmarkStart w:id="0" w:name="_GoBack"/>
            <w:bookmarkEnd w:id="0"/>
            <w:r>
              <w:rPr>
                <w:sz w:val="20"/>
                <w:szCs w:val="20"/>
                <w:lang w:eastAsia="pl-PL"/>
              </w:rPr>
              <w:t xml:space="preserve">kresowych. </w:t>
            </w:r>
          </w:p>
          <w:p>
            <w:pPr>
              <w:pStyle w:val="Normal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Wymienić zakres czynności wykonywanych podczas przeglądów okresowych oraz elementy zużywalne wymieniane podczas wykonywania w/w przeglądu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Wcicietrecitekstu"/>
        <w:ind w:left="0" w:hanging="0"/>
        <w:rPr/>
      </w:pPr>
      <w:r>
        <w:rPr/>
        <w:t>Wymogiem jest aby wartości podane  w kolumnie „Wartość oferowana” były zgodne z danymi zawartymi w oficjalnym dokumencie producenta przedstawiającym dane techniczne - Product Data. Zamawiający ma prawo wystąpić do Wykonawcy o udostępnienie takiego dokumentu celem weryfikacji. Niespełnienie tego wymagania spowoduje odrzucenie oferty jako niezgodnej z treścią SIWZ.</w:t>
      </w:r>
    </w:p>
    <w:p>
      <w:pPr>
        <w:pStyle w:val="Wcicietrecitekstu"/>
        <w:ind w:left="0" w:hanging="0"/>
        <w:rPr/>
      </w:pPr>
      <w:r>
        <w:rPr/>
      </w:r>
    </w:p>
    <w:p>
      <w:pPr>
        <w:pStyle w:val="Wcicietrecitekstu"/>
        <w:ind w:left="0" w:hanging="0"/>
        <w:rPr/>
      </w:pPr>
      <w:r>
        <w:rPr/>
      </w:r>
    </w:p>
    <w:p>
      <w:pPr>
        <w:pStyle w:val="Nagwek6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Zamawiający zastrzega sobie prawo do zażądania w wyznaczonym przez siebie terminie, dokonania przez Wykonawcę prezentacji, pokazu oferowanego aparatu rtg ze wszystkimi wymaganymi parametrami. Niespełnienie tego wymagania spowoduje odrzucenie oferty jako niezgodnej z treścią SIWZ.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orient="landscape" w:w="16838" w:h="11906"/>
          <w:pgMar w:left="1417" w:right="1417" w:header="0" w:top="567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  <w:lang w:val="en-US"/>
        </w:rPr>
        <w:t>Zadanie 2  - przyłóżkowy aprat rtg – 1szt.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tbl>
      <w:tblPr>
        <w:tblW w:w="13785" w:type="dxa"/>
        <w:jc w:val="left"/>
        <w:tblInd w:w="-7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4"/>
        <w:gridCol w:w="7695"/>
        <w:gridCol w:w="1810"/>
        <w:gridCol w:w="3545"/>
      </w:tblGrid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agwek2"/>
              <w:rPr/>
            </w:pPr>
            <w:r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agwek9"/>
              <w:rPr/>
            </w:pPr>
            <w:r>
              <w:rPr>
                <w:i w:val="false"/>
              </w:rPr>
              <w:t>PARAMETR / WARUNEK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0" w:right="-70" w:hanging="0"/>
              <w:jc w:val="center"/>
              <w:rPr/>
            </w:pPr>
            <w:r>
              <w:rPr>
                <w:b/>
                <w:sz w:val="24"/>
              </w:rPr>
              <w:t>WARTOŚĆ WYMAGANA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</w:rPr>
              <w:t>WARTOŚĆ OFEROWANA</w:t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ind w:left="587" w:right="-288" w:hanging="360"/>
              <w:rPr/>
            </w:pPr>
            <w:r>
              <w:rPr/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Przypiskocowy"/>
              <w:rPr/>
            </w:pPr>
            <w:r>
              <w:rPr>
                <w:sz w:val="24"/>
              </w:rPr>
              <w:t>Urządzenie fabrycznie nowe, min. 2019 rok produkcji</w:t>
            </w:r>
          </w:p>
          <w:p>
            <w:pPr>
              <w:pStyle w:val="Normal"/>
              <w:rPr/>
            </w:pPr>
            <w:r>
              <w:rPr>
                <w:sz w:val="24"/>
              </w:rPr>
              <w:t>Producent</w:t>
            </w:r>
          </w:p>
          <w:p>
            <w:pPr>
              <w:pStyle w:val="Normal"/>
              <w:rPr/>
            </w:pPr>
            <w:r>
              <w:rPr>
                <w:sz w:val="24"/>
              </w:rPr>
              <w:t>Model/typ</w:t>
            </w:r>
          </w:p>
          <w:p>
            <w:pPr>
              <w:pStyle w:val="Normal"/>
              <w:rPr/>
            </w:pPr>
            <w:r>
              <w:rPr>
                <w:sz w:val="24"/>
              </w:rPr>
              <w:t>Kraj pochodzenia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ind w:left="587" w:right="-288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Aparat  RTG w pełni mobilny, lekki, z wózkiem opartym na jednej parze dużych kół tylnych oraz drugiej parze kół przednich skrętnych, z blokadą ruchu kół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Moc generatora min. 32 kW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jc w:val="center"/>
              <w:rPr/>
            </w:pPr>
            <w:r>
              <w:rPr>
                <w:szCs w:val="24"/>
              </w:rPr>
              <w:t>Tak</w:t>
            </w:r>
          </w:p>
          <w:p>
            <w:pPr>
              <w:pStyle w:val="Tretekstu"/>
              <w:spacing w:before="0" w:after="140"/>
              <w:jc w:val="center"/>
              <w:rPr/>
            </w:pPr>
            <w:r>
              <w:rPr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Częstotliwość generatora min. 100 kHz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jc w:val="center"/>
              <w:rPr/>
            </w:pPr>
            <w:r>
              <w:rPr>
                <w:szCs w:val="24"/>
              </w:rPr>
              <w:t>Tak</w:t>
            </w:r>
          </w:p>
          <w:p>
            <w:pPr>
              <w:pStyle w:val="Tretekstu"/>
              <w:spacing w:before="0" w:after="140"/>
              <w:jc w:val="center"/>
              <w:rPr/>
            </w:pPr>
            <w:r>
              <w:rPr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Zakres napięć min. od 40 kV do 125 kV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jc w:val="center"/>
              <w:rPr/>
            </w:pPr>
            <w:r>
              <w:rPr>
                <w:szCs w:val="24"/>
              </w:rPr>
              <w:t>Tak</w:t>
            </w:r>
          </w:p>
          <w:p>
            <w:pPr>
              <w:pStyle w:val="Tretekstu"/>
              <w:spacing w:before="0" w:after="140"/>
              <w:jc w:val="center"/>
              <w:rPr/>
            </w:pPr>
            <w:r>
              <w:rPr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Regulacja napięcia co 1 kV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napToGrid w:val="false"/>
              <w:spacing w:before="0" w:after="140"/>
              <w:jc w:val="center"/>
              <w:rPr/>
            </w:pPr>
            <w:r>
              <w:rPr>
                <w:szCs w:val="24"/>
              </w:rPr>
              <w:t>Tak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napToGrid w:val="false"/>
              <w:spacing w:before="0" w:after="14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 xml:space="preserve">Zakres prądu min. od 25 mA do min. 420 mA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jc w:val="center"/>
              <w:rPr/>
            </w:pPr>
            <w:r>
              <w:rPr>
                <w:szCs w:val="24"/>
              </w:rPr>
              <w:t>Tak</w:t>
            </w:r>
          </w:p>
          <w:p>
            <w:pPr>
              <w:pStyle w:val="Tretekstu"/>
              <w:spacing w:before="0" w:after="140"/>
              <w:jc w:val="center"/>
              <w:rPr/>
            </w:pPr>
            <w:r>
              <w:rPr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Zakres czasu ekspozycji min. od 1 ms do min. 6000ms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jc w:val="center"/>
              <w:rPr/>
            </w:pPr>
            <w:r>
              <w:rPr>
                <w:szCs w:val="24"/>
              </w:rPr>
              <w:t>Tak</w:t>
            </w:r>
          </w:p>
          <w:p>
            <w:pPr>
              <w:pStyle w:val="Tretekstu"/>
              <w:spacing w:before="0" w:after="140"/>
              <w:jc w:val="center"/>
              <w:rPr/>
            </w:pPr>
            <w:r>
              <w:rPr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 xml:space="preserve">Dwu i trzypunktowa technika ekspozycji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/>
            </w:pPr>
            <w:r>
              <w:rPr>
                <w:szCs w:val="24"/>
              </w:rPr>
              <w:t>Tak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Programy anatomiczne w polskiej wersji językowej min. 300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jc w:val="center"/>
              <w:rPr/>
            </w:pPr>
            <w:r>
              <w:rPr>
                <w:szCs w:val="24"/>
              </w:rPr>
              <w:t>Tak</w:t>
            </w:r>
          </w:p>
          <w:p>
            <w:pPr>
              <w:pStyle w:val="Tretekstu"/>
              <w:spacing w:before="0" w:after="140"/>
              <w:jc w:val="center"/>
              <w:rPr/>
            </w:pPr>
            <w:r>
              <w:rPr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328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Obsługa wszystkich parametrów ekspozycyjnych poprzez dotykowy ekran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/>
            </w:pPr>
            <w:r>
              <w:rPr>
                <w:szCs w:val="24"/>
              </w:rPr>
              <w:t>Tak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Napięcie zasilania 230 V/50 Hz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Lampa jedno lub dwu ogniskowa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/>
            </w:pPr>
            <w:r>
              <w:rPr>
                <w:szCs w:val="24"/>
              </w:rPr>
              <w:t>Tak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Wielkość małego ogniska lampy dla lamp dwuogniskowych lub wielkość ogniska lampy dla lamp jednoogniskowych  maks. 0,6 mm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jc w:val="center"/>
              <w:rPr/>
            </w:pPr>
            <w:r>
              <w:rPr>
                <w:szCs w:val="24"/>
              </w:rPr>
              <w:t>Tak</w:t>
            </w:r>
          </w:p>
          <w:p>
            <w:pPr>
              <w:pStyle w:val="Tretekstu"/>
              <w:spacing w:before="0" w:after="140"/>
              <w:jc w:val="center"/>
              <w:rPr/>
            </w:pPr>
            <w:r>
              <w:rPr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Pojemność cieplna anody min. 107 kHU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jc w:val="center"/>
              <w:rPr/>
            </w:pPr>
            <w:r>
              <w:rPr>
                <w:szCs w:val="24"/>
              </w:rPr>
              <w:t>Tak</w:t>
            </w:r>
          </w:p>
          <w:p>
            <w:pPr>
              <w:pStyle w:val="Tretekstu"/>
              <w:spacing w:before="0" w:after="140"/>
              <w:jc w:val="center"/>
              <w:rPr/>
            </w:pPr>
            <w:r>
              <w:rPr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Kolimator sterowany ręcznie ze świetlną symulacją pola promieniowania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/>
            </w:pPr>
            <w:r>
              <w:rPr>
                <w:szCs w:val="24"/>
              </w:rPr>
              <w:t>Tak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Kolimator obrotowy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Kąt obrotu kolimatora min.  ( +- 90°)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jc w:val="center"/>
              <w:rPr/>
            </w:pPr>
            <w:r>
              <w:rPr>
                <w:szCs w:val="24"/>
              </w:rPr>
              <w:t>Tak</w:t>
            </w:r>
          </w:p>
          <w:p>
            <w:pPr>
              <w:pStyle w:val="Tretekstu"/>
              <w:spacing w:before="0" w:after="140"/>
              <w:jc w:val="center"/>
              <w:rPr/>
            </w:pPr>
            <w:r>
              <w:rPr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Zintegrowany z kolimatorem miernik dawki pacjenta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/>
            </w:pPr>
            <w:r>
              <w:rPr>
                <w:szCs w:val="24"/>
              </w:rPr>
              <w:t>Tak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before="0" w:after="14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Możliwość obrotu lampy wokół osi wysięgnika w zakresie 360°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 xml:space="preserve">TAK 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Helvetica"/>
                <w:sz w:val="24"/>
              </w:rPr>
              <w:t xml:space="preserve">Kieszeń na kasety z płytą:  min </w:t>
            </w:r>
            <w:r>
              <w:rPr>
                <w:sz w:val="24"/>
                <w:szCs w:val="24"/>
              </w:rPr>
              <w:t>4 kasety 35x43 cm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 xml:space="preserve">Waga aparatu </w:t>
            </w:r>
            <w:r>
              <w:rPr>
                <w:color w:val="000000"/>
                <w:sz w:val="24"/>
                <w:szCs w:val="24"/>
              </w:rPr>
              <w:t>max</w:t>
            </w:r>
            <w:r>
              <w:rPr>
                <w:sz w:val="24"/>
                <w:szCs w:val="24"/>
              </w:rPr>
              <w:t xml:space="preserve"> 180 kg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 xml:space="preserve">Szerokość aparatu </w:t>
            </w:r>
            <w:r>
              <w:rPr>
                <w:color w:val="000000"/>
                <w:sz w:val="24"/>
                <w:szCs w:val="24"/>
              </w:rPr>
              <w:t>max.</w:t>
            </w:r>
            <w:r>
              <w:rPr>
                <w:sz w:val="24"/>
                <w:szCs w:val="24"/>
              </w:rPr>
              <w:t xml:space="preserve"> 70 cm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Długość przewodu zasilającego min. 6 m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2"/>
                <w:szCs w:val="22"/>
              </w:rPr>
              <w:t xml:space="preserve">Przewód wyzwalania ekspozycji – min. 3 m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 xml:space="preserve">Minimalna odległość ognisko-podłoga </w:t>
            </w:r>
            <w:r>
              <w:rPr>
                <w:color w:val="000000"/>
                <w:sz w:val="24"/>
                <w:szCs w:val="24"/>
              </w:rPr>
              <w:t>max</w:t>
            </w:r>
            <w:r>
              <w:rPr>
                <w:sz w:val="24"/>
                <w:szCs w:val="24"/>
              </w:rPr>
              <w:t xml:space="preserve"> 50 cm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Jezdny parawan ochronny przed promieniowaniem jonizującym dedykowany do mobilnego aparatu RTG – 2szt.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5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Wykonanie i dostarczenie testów odbiorczych (akceptacyjnych) oraz specjalistycznych – przy uruchomieniu aparatu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6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W ramach dostawy przedmiotu zamówienia Wykonawca dla wskazanego miejsca instalacji aparatu opracuje projekt osłon stałych (projekt ochrony radiologicznej) i uzyska zatwierdzenie go przez Państwowego Wojewódzkiego Inspektora Sanitarnego (PWIS) w Lublinie, a następnie na podstawie pełnomocnictwa udzielonego przez Zamawiającego, uzyska zezwolenie PWIS na uruchomienie i stosowanie aparatu. 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Miejscem pracy aparatu rtg będą sale chorych Oddziału Kardiologii, a projekt ochrony radiologicznej należy wykonać dla sali chorych, w której najczęściej statystycznie planuje się wykonanie przyłóżkowych badań rtg.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6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ind w:left="14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Podać zalecaną przez producenta częstość wykonywania przeglądów okresowych 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Wymienić zakres czynności wykonywanych podczas przeglądów okresowych oraz elementy zużywalne wymieniane podczas wykonywania w/w przeglądu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" w:hAnsi="Times"/>
          <w:sz w:val="24"/>
          <w:u w:val="single"/>
        </w:rPr>
      </w:pPr>
      <w:r>
        <w:rPr>
          <w:rFonts w:ascii="Times" w:hAnsi="Times"/>
          <w:sz w:val="24"/>
          <w:u w:val="single"/>
        </w:rPr>
      </w:r>
    </w:p>
    <w:p>
      <w:pPr>
        <w:pStyle w:val="Normal"/>
        <w:rPr>
          <w:rFonts w:ascii="Times" w:hAnsi="Times"/>
          <w:sz w:val="24"/>
          <w:u w:val="single"/>
        </w:rPr>
      </w:pPr>
      <w:r>
        <w:rPr>
          <w:rFonts w:ascii="Times" w:hAnsi="Times"/>
          <w:sz w:val="24"/>
          <w:u w:val="single"/>
        </w:rPr>
      </w:r>
    </w:p>
    <w:p>
      <w:pPr>
        <w:pStyle w:val="Normal"/>
        <w:rPr>
          <w:rFonts w:ascii="Times" w:hAnsi="Times"/>
          <w:sz w:val="24"/>
          <w:u w:val="single"/>
        </w:rPr>
      </w:pPr>
      <w:r>
        <w:rPr>
          <w:rFonts w:ascii="Times" w:hAnsi="Times"/>
          <w:sz w:val="24"/>
          <w:u w:val="single"/>
        </w:rPr>
      </w:r>
    </w:p>
    <w:p>
      <w:pPr>
        <w:pStyle w:val="Wcicietrecitekstu"/>
        <w:ind w:left="0" w:hanging="0"/>
        <w:rPr/>
      </w:pPr>
      <w:r>
        <w:rPr/>
        <w:t>Wymogiem jest aby wartości podane  w kolumnie „Wartość oferowana” były zgodne z danymi zawartymi w oficjalnym dokumencie producenta przedstawiającym dane techniczne - Product Data. Zamawiający ma prawo wystąpić do Wykonawcy o udostępnienie takiego dokumentu celem weryfikacji. Niespełnienie tego wymagania spowoduje odrzucenie oferty jako niezgodnej z treścią SIWZ.</w:t>
      </w:r>
    </w:p>
    <w:p>
      <w:pPr>
        <w:pStyle w:val="Wcicietrecitekstu"/>
        <w:ind w:left="0" w:hanging="0"/>
        <w:rPr/>
      </w:pPr>
      <w:r>
        <w:rPr/>
      </w:r>
    </w:p>
    <w:p>
      <w:pPr>
        <w:pStyle w:val="Wcicietrecitekstu"/>
        <w:ind w:left="0" w:hanging="0"/>
        <w:rPr/>
      </w:pPr>
      <w:r>
        <w:rPr/>
      </w:r>
    </w:p>
    <w:p>
      <w:pPr>
        <w:pStyle w:val="Nagwek6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Zamawiający zastrzega sobie prawo do zażądania w wyznaczonym przez siebie terminie, dokonania przez Wykonawcę prezentacji, pokazu oferowanego aparatu rtg ze wszystkimi wymaganymi parametrami. Niespełnienie tego wymagania spowoduje odrzucenie oferty jako niezgodnej z treścią SIWZ.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</w:r>
    </w:p>
    <w:p>
      <w:pPr>
        <w:pStyle w:val="Normal"/>
        <w:jc w:val="right"/>
        <w:rPr/>
      </w:pPr>
      <w:r>
        <w:rPr/>
        <w:drawing>
          <wp:inline distT="0" distB="0" distL="0" distR="0">
            <wp:extent cx="5757545" cy="1196340"/>
            <wp:effectExtent l="0" t="0" r="0" b="0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1417" w:right="1417" w:header="0" w:top="56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center"/>
      <w:pPr>
        <w:ind w:left="118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127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paragraph" w:styleId="Nagwek2">
    <w:name w:val="Heading 2"/>
    <w:basedOn w:val="Normal"/>
    <w:next w:val="Normal"/>
    <w:qFormat/>
    <w:pPr>
      <w:keepNext w:val="true"/>
      <w:outlineLvl w:val="1"/>
    </w:pPr>
    <w:rPr>
      <w:rFonts w:ascii="Arial" w:hAnsi="Arial"/>
      <w:b/>
      <w:sz w:val="22"/>
    </w:rPr>
  </w:style>
  <w:style w:type="paragraph" w:styleId="Nagwek6">
    <w:name w:val="Heading 6"/>
    <w:basedOn w:val="Normal"/>
    <w:next w:val="Normal"/>
    <w:qFormat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Nagwek9">
    <w:name w:val="Heading 9"/>
    <w:basedOn w:val="Normal"/>
    <w:next w:val="Normal"/>
    <w:qFormat/>
    <w:pPr>
      <w:keepNext w:val="true"/>
      <w:jc w:val="center"/>
      <w:outlineLvl w:val="8"/>
    </w:pPr>
    <w:rPr>
      <w:b/>
      <w:i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qFormat/>
    <w:rsid w:val="00284a3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Calibri" w:eastAsiaTheme="minorHAnsi"/>
      <w:color w:val="auto"/>
      <w:kern w:val="2"/>
      <w:sz w:val="24"/>
      <w:szCs w:val="22"/>
      <w:lang w:val="pl-PL" w:eastAsia="ar-SA" w:bidi="ar-SA"/>
    </w:rPr>
  </w:style>
  <w:style w:type="paragraph" w:styleId="Akapitzlist1" w:customStyle="1">
    <w:name w:val="Akapit z listą1"/>
    <w:basedOn w:val="Normal"/>
    <w:qFormat/>
    <w:rsid w:val="0036127f"/>
    <w:pPr>
      <w:widowControl w:val="false"/>
      <w:spacing w:lineRule="auto" w:line="276" w:before="0" w:after="200"/>
      <w:ind w:left="720" w:hanging="0"/>
    </w:pPr>
    <w:rPr>
      <w:rFonts w:ascii="Calibri" w:hAnsi="Calibri" w:eastAsia="Lucida Sans Unicode" w:cs="Calibri"/>
      <w:kern w:val="2"/>
      <w:sz w:val="22"/>
      <w:szCs w:val="22"/>
      <w:lang w:eastAsia="zh-CN"/>
    </w:rPr>
  </w:style>
  <w:style w:type="paragraph" w:styleId="WWDomylny" w:customStyle="1">
    <w:name w:val="WW-Domyślny"/>
    <w:qFormat/>
    <w:rsid w:val="0036127f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Times New Roman"/>
      <w:color w:val="00000A"/>
      <w:kern w:val="2"/>
      <w:sz w:val="24"/>
      <w:szCs w:val="24"/>
      <w:lang w:val="pl-PL" w:eastAsia="zh-CN" w:bidi="ar-SA"/>
    </w:rPr>
  </w:style>
  <w:style w:type="paragraph" w:styleId="ListParagraph">
    <w:name w:val="List Paragraph"/>
    <w:basedOn w:val="Normal"/>
    <w:uiPriority w:val="34"/>
    <w:qFormat/>
    <w:rsid w:val="001b4e2e"/>
    <w:pPr>
      <w:spacing w:before="0" w:after="0"/>
      <w:ind w:left="720" w:hanging="0"/>
      <w:contextualSpacing/>
    </w:pPr>
    <w:rPr/>
  </w:style>
  <w:style w:type="paragraph" w:styleId="Przypiskocowy">
    <w:name w:val="Endnote Text"/>
    <w:basedOn w:val="Normal"/>
    <w:pPr/>
    <w:rPr/>
  </w:style>
  <w:style w:type="paragraph" w:styleId="Wcicietrecitekstu">
    <w:name w:val="Body Text Indent"/>
    <w:basedOn w:val="Normal"/>
    <w:pPr>
      <w:snapToGrid w:val="false"/>
      <w:ind w:left="284" w:hanging="0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LibreOffice/6.2.5.2$Windows_X86_64 LibreOffice_project/1ec314fa52f458adc18c4f025c545a4e8b22c159</Application>
  <Pages>17</Pages>
  <Words>1384</Words>
  <Characters>7971</Characters>
  <CharactersWithSpaces>9076</CharactersWithSpaces>
  <Paragraphs>337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2020-03-05T07:54:00Z</dcterms:created>
  <dc:creator>Szpital</dc:creator>
  <dc:description/>
  <dc:language>pl-PL</dc:language>
  <cp:lastModifiedBy/>
  <cp:lastPrinted>2020-05-27T11:01:25Z</cp:lastPrinted>
  <dcterms:modified xsi:type="dcterms:W3CDTF">2020-05-27T11:01:05Z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