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000000"/>
          <w:lang w:eastAsia="pl-PL"/>
        </w:rPr>
      </w:pPr>
      <w:r>
        <w:rPr>
          <w:b/>
          <w:color w:val="000000"/>
          <w:lang w:eastAsia="pl-PL"/>
        </w:rPr>
      </w:r>
    </w:p>
    <w:p>
      <w:pPr>
        <w:pStyle w:val="Normal"/>
        <w:rPr>
          <w:sz w:val="26"/>
          <w:szCs w:val="26"/>
        </w:rPr>
      </w:pPr>
      <w:r>
        <w:rPr>
          <w:b/>
          <w:color w:val="000000"/>
          <w:sz w:val="26"/>
          <w:szCs w:val="26"/>
          <w:lang w:eastAsia="pl-PL"/>
        </w:rPr>
        <w:t xml:space="preserve">AT.R.334.124.2.2021                                                                                                                                                                          </w:t>
        <w:tab/>
        <w:tab/>
        <w:tab/>
        <w:tab/>
        <w:tab/>
        <w:tab/>
        <w:tab/>
        <w:tab/>
      </w:r>
    </w:p>
    <w:p>
      <w:pPr>
        <w:pStyle w:val="Normal"/>
        <w:rPr>
          <w:sz w:val="26"/>
          <w:szCs w:val="26"/>
        </w:rPr>
      </w:pPr>
      <w:r>
        <w:rPr>
          <w:b/>
          <w:color w:val="000000"/>
          <w:sz w:val="26"/>
          <w:szCs w:val="26"/>
          <w:lang w:eastAsia="pl-PL"/>
        </w:rPr>
        <w:tab/>
        <w:tab/>
        <w:tab/>
        <w:tab/>
        <w:tab/>
        <w:tab/>
        <w:tab/>
        <w:t xml:space="preserve">                                                                                             </w:t>
      </w:r>
      <w:r>
        <w:rPr>
          <w:b/>
          <w:color w:val="000000"/>
          <w:sz w:val="30"/>
          <w:szCs w:val="30"/>
          <w:lang w:eastAsia="pl-PL"/>
        </w:rPr>
        <w:t>Załącznik nr 1</w:t>
      </w:r>
      <w:r>
        <w:rPr>
          <w:b/>
          <w:color w:val="000000"/>
          <w:sz w:val="26"/>
          <w:szCs w:val="26"/>
          <w:lang w:eastAsia="pl-PL"/>
        </w:rPr>
        <w:t xml:space="preserve"> </w:t>
      </w:r>
    </w:p>
    <w:p>
      <w:pPr>
        <w:pStyle w:val="Normal"/>
        <w:rPr/>
      </w:pPr>
      <w:r>
        <w:rPr>
          <w:b/>
          <w:color w:val="000000"/>
          <w:sz w:val="22"/>
          <w:szCs w:val="22"/>
          <w:lang w:eastAsia="pl-PL"/>
        </w:rPr>
        <w:t xml:space="preserve">                                                                                    </w:t>
      </w:r>
    </w:p>
    <w:p>
      <w:pPr>
        <w:pStyle w:val="Normal"/>
        <w:rPr>
          <w:b/>
          <w:b/>
          <w:color w:val="000000"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</w:r>
    </w:p>
    <w:p>
      <w:pPr>
        <w:pStyle w:val="Normal"/>
        <w:rPr/>
      </w:pPr>
      <w:r>
        <w:rPr>
          <w:b/>
          <w:color w:val="000000"/>
          <w:sz w:val="22"/>
          <w:szCs w:val="22"/>
          <w:lang w:eastAsia="pl-PL"/>
        </w:rPr>
        <w:t xml:space="preserve">                                                                                  </w:t>
      </w:r>
    </w:p>
    <w:p>
      <w:pPr>
        <w:pStyle w:val="Normal"/>
        <w:rPr/>
      </w:pPr>
      <w:r>
        <w:rPr>
          <w:b/>
          <w:color w:val="000000"/>
          <w:sz w:val="22"/>
          <w:szCs w:val="22"/>
          <w:lang w:eastAsia="pl-PL"/>
        </w:rPr>
        <w:tab/>
        <w:tab/>
        <w:tab/>
        <w:tab/>
        <w:tab/>
        <w:tab/>
        <w:tab/>
        <w:t xml:space="preserve">      </w:t>
      </w:r>
      <w:r>
        <w:rPr>
          <w:b/>
          <w:color w:val="000000"/>
          <w:sz w:val="28"/>
          <w:szCs w:val="28"/>
          <w:lang w:eastAsia="pl-PL"/>
        </w:rPr>
        <w:t xml:space="preserve"> </w:t>
      </w:r>
      <w:r>
        <w:rPr>
          <w:b/>
          <w:color w:val="000000"/>
          <w:sz w:val="30"/>
          <w:szCs w:val="30"/>
          <w:lang w:eastAsia="pl-PL"/>
        </w:rPr>
        <w:t>Opis przedmiotu zamówienia</w:t>
      </w:r>
    </w:p>
    <w:p>
      <w:pPr>
        <w:pStyle w:val="Normal"/>
        <w:rPr>
          <w:b/>
          <w:b/>
          <w:color w:val="000000"/>
          <w:lang w:eastAsia="pl-PL"/>
        </w:rPr>
      </w:pPr>
      <w:r>
        <w:rPr>
          <w:b/>
          <w:color w:val="000000"/>
          <w:lang w:eastAsia="pl-PL"/>
        </w:rPr>
      </w:r>
    </w:p>
    <w:p>
      <w:pPr>
        <w:pStyle w:val="Normal"/>
        <w:rPr>
          <w:b/>
          <w:b/>
          <w:color w:val="000000"/>
          <w:lang w:eastAsia="pl-PL"/>
        </w:rPr>
      </w:pPr>
      <w:r>
        <w:rPr>
          <w:b/>
          <w:color w:val="000000"/>
          <w:lang w:eastAsia="pl-PL"/>
        </w:rPr>
      </w:r>
    </w:p>
    <w:p>
      <w:pPr>
        <w:pStyle w:val="Normal"/>
        <w:rPr>
          <w:b/>
          <w:b/>
          <w:color w:val="000000"/>
          <w:lang w:eastAsia="pl-PL"/>
        </w:rPr>
      </w:pPr>
      <w:r>
        <w:rPr>
          <w:b/>
          <w:color w:val="000000"/>
          <w:lang w:eastAsia="pl-PL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eastAsia="Times New Roman" w:cs="Times New Roman"/>
          <w:b/>
          <w:bCs/>
          <w:sz w:val="28"/>
          <w:szCs w:val="28"/>
        </w:rPr>
        <w:t xml:space="preserve"> „</w:t>
      </w:r>
      <w:r>
        <w:rPr>
          <w:rFonts w:eastAsia="Times New Roman" w:cs="Times New Roman"/>
          <w:b/>
          <w:bCs/>
          <w:sz w:val="28"/>
          <w:szCs w:val="28"/>
        </w:rPr>
        <w:t xml:space="preserve">Zakup i dostawa Resektoskopu bipolarnego  wraz z wyposażeniem  na  potrzeby Bloku Operacyjnego   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eastAsia="Times New Roman" w:cs="Times New Roman"/>
          <w:b/>
          <w:bCs/>
          <w:sz w:val="28"/>
          <w:szCs w:val="28"/>
        </w:rPr>
        <w:t>w Samodzielnym    Publicznym   Szpitalu    Wojewódzkim     im. Papieża  Jana  Pawła II  w  Zamościu”.</w:t>
      </w:r>
    </w:p>
    <w:p>
      <w:pPr>
        <w:pStyle w:val="Normal"/>
        <w:spacing w:lineRule="auto" w:line="360"/>
        <w:ind w:left="0" w:right="0" w:hanging="0"/>
        <w:jc w:val="both"/>
        <w:rPr>
          <w:b/>
          <w:b/>
          <w:color w:val="000000"/>
          <w:lang w:eastAsia="pl-PL"/>
        </w:rPr>
      </w:pPr>
      <w:r>
        <w:rPr>
          <w:b/>
          <w:color w:val="000000"/>
          <w:lang w:eastAsia="pl-PL"/>
        </w:rPr>
      </w:r>
    </w:p>
    <w:p>
      <w:pPr>
        <w:pStyle w:val="Normal"/>
        <w:rPr>
          <w:b/>
          <w:b/>
          <w:color w:val="000000"/>
          <w:lang w:eastAsia="pl-PL"/>
        </w:rPr>
      </w:pPr>
      <w:r>
        <w:rPr>
          <w:b/>
          <w:color w:val="000000"/>
          <w:lang w:eastAsia="pl-PL"/>
        </w:rPr>
      </w:r>
    </w:p>
    <w:p>
      <w:pPr>
        <w:pStyle w:val="Normal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pl-PL"/>
        </w:rPr>
        <w:t>Resektoskop bipolarny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743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5387"/>
        <w:gridCol w:w="1417"/>
        <w:gridCol w:w="2694"/>
        <w:gridCol w:w="4678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parametru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Wymaganie graniczne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Punktacja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oferowana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bCs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Sprzęt nowy, 2021 rok produkcji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Model/typ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1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bCs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bCs/>
                <w:color w:val="000000"/>
                <w:sz w:val="24"/>
                <w:szCs w:val="24"/>
                <w:lang w:eastAsia="pl-PL"/>
              </w:rPr>
              <w:t>Resektoskop plazmowy (bipolarny) pracujący w środowisku soli fizjologicznej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Optyka - kąt patrzenia 30</w:t>
            </w:r>
            <w:r>
              <w:rPr>
                <w:color w:val="000000"/>
                <w:sz w:val="24"/>
                <w:szCs w:val="24"/>
                <w:vertAlign w:val="superscript"/>
                <w:lang w:eastAsia="pl-PL"/>
              </w:rPr>
              <w:t>°</w:t>
            </w:r>
            <w:r>
              <w:rPr>
                <w:color w:val="000000"/>
                <w:sz w:val="24"/>
                <w:szCs w:val="24"/>
                <w:lang w:eastAsia="pl-PL"/>
              </w:rPr>
              <w:t>, średnica zewnętrzna 4 mm, długość robocza 280-290 mm, pin zatrzaskowy, kompatybilność optyki z elektrodą oznaczona kodem kolorystycznym, perforowana rurka ochronna w zestawie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Światłowód o średnicy wiązki  2,5 - 3 mm, długość min. 3 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Element pracujący bipolarny do resektoskopu, aktywny. Uchwyt dla palców prowadzących otwarty; zamknięty, obrotowy dla kciuka. Demontaż elementu roboczego z płaszcza wewnętrznego za pomocą jednego przycisku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Uchwyty na palce wykonane z tworzywa sztucznego – 10 pkt.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Uchwyty metalowe lub metal-tworzywo – 0 pkt.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Płaszcz zewnętrzny 26 Fr, ilość zaworów - 2, obrotowy.  Kompatybilność wymiaru płaszcza wewnętrznego z rozmiarem płaszcza zewnętrznego oraz obturatora, oznaczona kodem kolorystycznym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Kraniki nierozbieralne, bezobsługowe – 10 pkt.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Kraniki rozbieralne, wymagające konserwacji – 0 pkt.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Trwałe oznaczenie strzałkami kierunku napływ/odpływ – 10 pkt.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Brak oznaczeń  – 0 pkt.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Płaszcz wewnętrzny 24 Fr z obturatorem, zakończenie płaszcza – końcówka ceramiczna, kompatybilność wymiaru płaszcza wewnętrznego z rozmiarem elektrody oznaczona kodem kolorystycznym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Obturator optyczny do płaszcza wewnętrznego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Strzykawka urologiczna, pojemność 150 ml, z końcówką zatrzaskową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Ewakuator Ellika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/>
              <w:ind w:left="473" w:hanging="36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Elektrody pętlowe, sterylne, jednorazowego użytku kompatybilne z resektoskopem plazmowym:</w:t>
            </w:r>
          </w:p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- min. 12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overflowPunct w:val="true"/>
              <w:spacing w:lineRule="auto" w:line="276" w:before="40" w:after="40"/>
              <w:ind w:left="473" w:hanging="360"/>
              <w:contextualSpacing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Elektrody</w:t>
            </w:r>
            <w:r>
              <w:rPr>
                <w:sz w:val="24"/>
                <w:szCs w:val="24"/>
              </w:rPr>
              <w:t xml:space="preserve"> kulkowe, sterylne,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jednorazowego użytku</w:t>
            </w:r>
            <w:r>
              <w:rPr>
                <w:bCs/>
                <w:sz w:val="24"/>
                <w:szCs w:val="24"/>
              </w:rPr>
              <w:t xml:space="preserve"> kompatybilne z resektoskopem plazmowym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min. 12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overflowPunct w:val="true"/>
              <w:spacing w:lineRule="auto" w:line="276"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overflowPunct w:val="true"/>
              <w:spacing w:lineRule="auto" w:line="276" w:before="40" w:after="40"/>
              <w:ind w:left="473" w:hanging="360"/>
              <w:contextualSpacing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Elektrody </w:t>
            </w:r>
            <w:r>
              <w:rPr>
                <w:bCs/>
                <w:sz w:val="24"/>
                <w:szCs w:val="24"/>
              </w:rPr>
              <w:t>grzybkowe owalne do waporyzacji, sterylne,</w:t>
            </w:r>
            <w:r>
              <w:rPr>
                <w:color w:val="000000"/>
                <w:sz w:val="24"/>
                <w:szCs w:val="24"/>
                <w:lang w:eastAsia="pl-PL"/>
              </w:rPr>
              <w:t xml:space="preserve"> jednorazowego użytku</w:t>
            </w:r>
            <w:r>
              <w:rPr>
                <w:bCs/>
                <w:sz w:val="24"/>
                <w:szCs w:val="24"/>
              </w:rPr>
              <w:t xml:space="preserve"> kompatybilne z resektoskopem plazmowym</w:t>
            </w:r>
          </w:p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min. 10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widowControl w:val="false"/>
              <w:overflowPunct w:val="true"/>
              <w:spacing w:lineRule="auto" w:line="276"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76" w:before="40" w:after="40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yriad Pro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25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Nagwek2">
    <w:name w:val="Heading 2"/>
    <w:basedOn w:val="Normal"/>
    <w:next w:val="Normal"/>
    <w:link w:val="Nagwek2Znak"/>
    <w:qFormat/>
    <w:rsid w:val="00730343"/>
    <w:pPr>
      <w:keepNext w:val="true"/>
      <w:suppressAutoHyphens w:val="false"/>
      <w:outlineLvl w:val="1"/>
    </w:pPr>
    <w:rPr>
      <w:b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0" w:customStyle="1">
    <w:name w:val="A0"/>
    <w:uiPriority w:val="99"/>
    <w:qFormat/>
    <w:rsid w:val="007a2213"/>
    <w:rPr>
      <w:rFonts w:cs="Myriad Pro"/>
      <w:color w:val="000000"/>
      <w:sz w:val="16"/>
      <w:szCs w:val="16"/>
    </w:rPr>
  </w:style>
  <w:style w:type="character" w:styleId="Nagwek2Znak" w:customStyle="1">
    <w:name w:val="Nagłówek 2 Znak"/>
    <w:basedOn w:val="DefaultParagraphFont"/>
    <w:link w:val="Nagwek2"/>
    <w:qFormat/>
    <w:rsid w:val="00730343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a0" w:customStyle="1">
    <w:name w:val="Pa0"/>
    <w:basedOn w:val="Normal"/>
    <w:next w:val="Normal"/>
    <w:uiPriority w:val="99"/>
    <w:qFormat/>
    <w:rsid w:val="007a2213"/>
    <w:pPr>
      <w:suppressAutoHyphens w:val="false"/>
      <w:spacing w:lineRule="atLeast" w:line="241"/>
    </w:pPr>
    <w:rPr>
      <w:rFonts w:ascii="Myriad Pro" w:hAnsi="Myriad Pro" w:eastAsia="Calibri" w:cs="" w:cstheme="minorBidi"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67782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LibreOffice/7.1.2.2$Windows_x86 LibreOffice_project/8a45595d069ef5570103caea1b71cc9d82b2aae4</Application>
  <AppVersion>15.0000</AppVersion>
  <Pages>3</Pages>
  <Words>297</Words>
  <Characters>1927</Characters>
  <CharactersWithSpaces>2669</CharactersWithSpaces>
  <Paragraphs>77</Paragraphs>
  <Company>Olympus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2021-07-15T09:58:00Z</dcterms:created>
  <dc:creator>Michal Kus</dc:creator>
  <dc:description/>
  <dc:language>pl-PL</dc:language>
  <cp:lastModifiedBy/>
  <cp:lastPrinted>2021-07-01T07:54:00Z</cp:lastPrinted>
  <dcterms:modified xsi:type="dcterms:W3CDTF">2021-08-25T07:32:26Z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